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53" w:rsidRPr="006D6A53" w:rsidRDefault="006D6A53" w:rsidP="006D6A53">
      <w:pPr>
        <w:pStyle w:val="1"/>
        <w:spacing w:before="0" w:beforeAutospacing="0" w:after="0" w:afterAutospacing="0"/>
        <w:jc w:val="center"/>
        <w:textAlignment w:val="baseline"/>
        <w:rPr>
          <w:bCs w:val="0"/>
          <w:color w:val="333333"/>
          <w:sz w:val="32"/>
          <w:szCs w:val="32"/>
        </w:rPr>
      </w:pPr>
      <w:r w:rsidRPr="006D6A53">
        <w:rPr>
          <w:bCs w:val="0"/>
          <w:color w:val="333333"/>
          <w:sz w:val="32"/>
          <w:szCs w:val="32"/>
        </w:rPr>
        <w:t>Законодавчі та нормативно-правові акти щодо запобігання та протидії насильства</w:t>
      </w:r>
    </w:p>
    <w:p w:rsidR="006D6A53" w:rsidRDefault="006D6A53" w:rsidP="006D6A5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3"/>
          <w:szCs w:val="23"/>
        </w:rPr>
      </w:pPr>
      <w:r>
        <w:rPr>
          <w:color w:val="444444"/>
          <w:sz w:val="23"/>
          <w:szCs w:val="23"/>
        </w:rPr>
        <w:t>1.</w:t>
      </w:r>
      <w:r>
        <w:rPr>
          <w:rStyle w:val="apple-converted-space"/>
          <w:color w:val="444444"/>
          <w:sz w:val="23"/>
          <w:szCs w:val="23"/>
        </w:rPr>
        <w:t> </w:t>
      </w:r>
      <w:hyperlink r:id="rId5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Закон України «Про охорону дитинства»</w:t>
        </w:r>
      </w:hyperlink>
      <w:r>
        <w:rPr>
          <w:color w:val="444444"/>
          <w:sz w:val="23"/>
          <w:szCs w:val="23"/>
        </w:rPr>
        <w:br/>
        <w:t>2.</w:t>
      </w:r>
      <w:r>
        <w:rPr>
          <w:rStyle w:val="apple-converted-space"/>
          <w:color w:val="444444"/>
          <w:sz w:val="23"/>
          <w:szCs w:val="23"/>
        </w:rPr>
        <w:t> </w:t>
      </w:r>
      <w:hyperlink r:id="rId6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Закон України «Про захист суспільної моралі»</w:t>
        </w:r>
      </w:hyperlink>
      <w:r>
        <w:rPr>
          <w:color w:val="444444"/>
          <w:sz w:val="23"/>
          <w:szCs w:val="23"/>
        </w:rPr>
        <w:br/>
        <w:t>3.</w:t>
      </w:r>
      <w:r>
        <w:rPr>
          <w:rStyle w:val="apple-converted-space"/>
          <w:color w:val="444444"/>
          <w:sz w:val="23"/>
          <w:szCs w:val="23"/>
        </w:rPr>
        <w:t> </w:t>
      </w:r>
      <w:hyperlink r:id="rId7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Закон України «Про запобігання та протидію домашньому насильству»</w:t>
        </w:r>
      </w:hyperlink>
      <w:r>
        <w:rPr>
          <w:color w:val="444444"/>
          <w:sz w:val="23"/>
          <w:szCs w:val="23"/>
        </w:rPr>
        <w:br/>
        <w:t>4.</w:t>
      </w:r>
      <w:r>
        <w:rPr>
          <w:rStyle w:val="apple-converted-space"/>
          <w:color w:val="444444"/>
          <w:sz w:val="23"/>
          <w:szCs w:val="23"/>
        </w:rPr>
        <w:t> </w:t>
      </w:r>
      <w:hyperlink r:id="rId8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Закон України «Про забезпечення прав і свобод внутрішньо переміщених осіб»</w:t>
        </w:r>
      </w:hyperlink>
      <w:r>
        <w:rPr>
          <w:color w:val="444444"/>
          <w:sz w:val="23"/>
          <w:szCs w:val="23"/>
        </w:rPr>
        <w:br/>
        <w:t>5.</w:t>
      </w:r>
      <w:r>
        <w:rPr>
          <w:rStyle w:val="apple-converted-space"/>
          <w:color w:val="444444"/>
          <w:sz w:val="23"/>
          <w:szCs w:val="23"/>
        </w:rPr>
        <w:t> </w:t>
      </w:r>
      <w:hyperlink r:id="rId9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Закон України «Про внесення змін до деяких законодавчих актів України щодо протидії булінгу (цькуванню)»</w:t>
        </w:r>
      </w:hyperlink>
      <w:r>
        <w:rPr>
          <w:color w:val="444444"/>
          <w:sz w:val="23"/>
          <w:szCs w:val="23"/>
        </w:rPr>
        <w:br/>
        <w:t>6.</w:t>
      </w:r>
      <w:r>
        <w:rPr>
          <w:rStyle w:val="apple-converted-space"/>
          <w:color w:val="444444"/>
          <w:sz w:val="23"/>
          <w:szCs w:val="23"/>
        </w:rPr>
        <w:t> </w:t>
      </w:r>
      <w:hyperlink r:id="rId10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Закон України «Про освіту»</w:t>
        </w:r>
      </w:hyperlink>
      <w:r>
        <w:rPr>
          <w:color w:val="444444"/>
          <w:sz w:val="23"/>
          <w:szCs w:val="23"/>
        </w:rPr>
        <w:br/>
        <w:t>7.</w:t>
      </w:r>
      <w:r>
        <w:rPr>
          <w:rStyle w:val="apple-converted-space"/>
          <w:color w:val="444444"/>
          <w:sz w:val="23"/>
          <w:szCs w:val="23"/>
        </w:rPr>
        <w:t> </w:t>
      </w:r>
      <w:hyperlink r:id="rId11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Указ Президента України від 21 вересня 2020 року №398/2020 «Про невідкладні заходи із запобігання та протидії домашньому насильству, насильству за ознакою статі, захисту прав осіб, які постраждали від такого насильства»</w:t>
        </w:r>
      </w:hyperlink>
      <w:r>
        <w:rPr>
          <w:color w:val="444444"/>
          <w:sz w:val="23"/>
          <w:szCs w:val="23"/>
        </w:rPr>
        <w:br/>
        <w:t>8.</w:t>
      </w:r>
      <w:r>
        <w:rPr>
          <w:rStyle w:val="apple-converted-space"/>
          <w:color w:val="444444"/>
          <w:sz w:val="23"/>
          <w:szCs w:val="23"/>
        </w:rPr>
        <w:t> </w:t>
      </w:r>
      <w:hyperlink r:id="rId12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Постанова Кабінету Міністрів України від 22 серпня 2018 р.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</w:t>
        </w:r>
      </w:hyperlink>
      <w:r>
        <w:rPr>
          <w:color w:val="444444"/>
          <w:sz w:val="23"/>
          <w:szCs w:val="23"/>
        </w:rPr>
        <w:br/>
        <w:t>9.</w:t>
      </w:r>
      <w:r>
        <w:rPr>
          <w:rStyle w:val="apple-converted-space"/>
          <w:color w:val="444444"/>
          <w:sz w:val="23"/>
          <w:szCs w:val="23"/>
        </w:rPr>
        <w:t> </w:t>
      </w:r>
      <w:hyperlink r:id="rId13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Конвенція Ради Європи про попередження насильства щодо жінок та домашнього насильства та боротьбу з цими явищами, Резолюція Ради Безпеки ООН 1325 «Жінки, мир, безпека»</w:t>
        </w:r>
      </w:hyperlink>
      <w:r>
        <w:rPr>
          <w:color w:val="444444"/>
          <w:sz w:val="23"/>
          <w:szCs w:val="23"/>
        </w:rPr>
        <w:br/>
        <w:t>10.</w:t>
      </w:r>
      <w:r>
        <w:rPr>
          <w:rStyle w:val="apple-converted-space"/>
          <w:color w:val="444444"/>
          <w:sz w:val="23"/>
          <w:szCs w:val="23"/>
        </w:rPr>
        <w:t> </w:t>
      </w:r>
      <w:hyperlink r:id="rId14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Наказ МОН від 22.05.2018 № 509 “Про затвердження Положення про психологічну службу у системі освіти України”</w:t>
        </w:r>
      </w:hyperlink>
      <w:r>
        <w:rPr>
          <w:color w:val="444444"/>
          <w:sz w:val="23"/>
          <w:szCs w:val="23"/>
        </w:rPr>
        <w:br/>
        <w:t>11.</w:t>
      </w:r>
      <w:r>
        <w:rPr>
          <w:rStyle w:val="apple-converted-space"/>
          <w:color w:val="444444"/>
          <w:sz w:val="23"/>
          <w:szCs w:val="23"/>
        </w:rPr>
        <w:t> </w:t>
      </w:r>
      <w:hyperlink r:id="rId15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«Нова українська школа»: концептуальні засади реформування середньої школи</w:t>
        </w:r>
      </w:hyperlink>
      <w:r>
        <w:rPr>
          <w:color w:val="444444"/>
          <w:sz w:val="23"/>
          <w:szCs w:val="23"/>
        </w:rPr>
        <w:br/>
        <w:t>12.</w:t>
      </w:r>
      <w:r>
        <w:rPr>
          <w:rStyle w:val="apple-converted-space"/>
          <w:color w:val="444444"/>
          <w:sz w:val="23"/>
          <w:szCs w:val="23"/>
        </w:rPr>
        <w:t> </w:t>
      </w:r>
      <w:hyperlink r:id="rId16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Наказ МОН від 28.12.2019 № 1646 “Деякі питання реагування на випадки булінгу (цькування) та застосування заходів виховного впливу в закладах освіти”</w:t>
        </w:r>
      </w:hyperlink>
      <w:r>
        <w:rPr>
          <w:color w:val="444444"/>
          <w:sz w:val="23"/>
          <w:szCs w:val="23"/>
        </w:rPr>
        <w:br/>
        <w:t>13.</w:t>
      </w:r>
      <w:r>
        <w:rPr>
          <w:rStyle w:val="apple-converted-space"/>
          <w:color w:val="444444"/>
          <w:sz w:val="23"/>
          <w:szCs w:val="23"/>
        </w:rPr>
        <w:t> </w:t>
      </w:r>
      <w:hyperlink r:id="rId17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Наказ МОН від 26.02.2020 № 293 “Про затвердження плану заходів, спрямованих на запобігання та протидію булінгу (цькуванню) в закладах освіти”</w:t>
        </w:r>
      </w:hyperlink>
      <w:r>
        <w:rPr>
          <w:color w:val="444444"/>
          <w:sz w:val="23"/>
          <w:szCs w:val="23"/>
        </w:rPr>
        <w:br/>
        <w:t>14.</w:t>
      </w:r>
      <w:r>
        <w:rPr>
          <w:rStyle w:val="apple-converted-space"/>
          <w:color w:val="444444"/>
          <w:sz w:val="23"/>
          <w:szCs w:val="23"/>
        </w:rPr>
        <w:t> </w:t>
      </w:r>
      <w:hyperlink r:id="rId18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Наказ МОН від 20.03.2020 №420 “Про внесення змін до наказу Міністерства освіти і науки України від 26 лютого 2020 року № 293”</w:t>
        </w:r>
      </w:hyperlink>
      <w:r>
        <w:rPr>
          <w:color w:val="444444"/>
          <w:sz w:val="23"/>
          <w:szCs w:val="23"/>
        </w:rPr>
        <w:br/>
        <w:t>15.</w:t>
      </w:r>
      <w:r>
        <w:rPr>
          <w:rStyle w:val="apple-converted-space"/>
          <w:color w:val="444444"/>
          <w:sz w:val="23"/>
          <w:szCs w:val="23"/>
        </w:rPr>
        <w:t> </w:t>
      </w:r>
      <w:hyperlink r:id="rId19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Лист МОН від 28.10.2014 № 1/9-557 “Методичні рекомендації щодо взаємодії педагогічних працівників у навчальних закладах та взаємодії з іншими органами і службами щодо захисту прав дітей”</w:t>
        </w:r>
      </w:hyperlink>
      <w:r>
        <w:rPr>
          <w:color w:val="444444"/>
          <w:sz w:val="23"/>
          <w:szCs w:val="23"/>
        </w:rPr>
        <w:br/>
        <w:t>16.</w:t>
      </w:r>
      <w:r>
        <w:rPr>
          <w:rStyle w:val="apple-converted-space"/>
          <w:color w:val="444444"/>
          <w:sz w:val="23"/>
          <w:szCs w:val="23"/>
        </w:rPr>
        <w:t> </w:t>
      </w:r>
      <w:hyperlink r:id="rId20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Лист МОН від 02.10.2018 №1047 “Про затвердження методичних рекомендацій щодо виявлення, реагування на випадки домашнього насильства і взаємодії педагогічних працівників із іншими органами та службами”</w:t>
        </w:r>
      </w:hyperlink>
      <w:r>
        <w:rPr>
          <w:color w:val="444444"/>
          <w:sz w:val="23"/>
          <w:szCs w:val="23"/>
        </w:rPr>
        <w:br/>
        <w:t>17.</w:t>
      </w:r>
      <w:r>
        <w:rPr>
          <w:rStyle w:val="apple-converted-space"/>
          <w:color w:val="444444"/>
          <w:sz w:val="23"/>
          <w:szCs w:val="23"/>
        </w:rPr>
        <w:t> </w:t>
      </w:r>
      <w:hyperlink r:id="rId21" w:anchor="Text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Лист МОН від 18.05.2018 № 1/11-5480 “Методичні рекомендації щодо запобігання та протидії насильству”</w:t>
        </w:r>
      </w:hyperlink>
      <w:r>
        <w:rPr>
          <w:color w:val="444444"/>
          <w:sz w:val="23"/>
          <w:szCs w:val="23"/>
        </w:rPr>
        <w:br/>
        <w:t>18.</w:t>
      </w:r>
      <w:r>
        <w:rPr>
          <w:rStyle w:val="apple-converted-space"/>
          <w:color w:val="444444"/>
          <w:sz w:val="23"/>
          <w:szCs w:val="23"/>
        </w:rPr>
        <w:t> </w:t>
      </w:r>
      <w:hyperlink r:id="rId22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Лист МОН від 29.01.2019 № 1/11-881 “Рекомендації для закладів освіти щодо застосування норм Закону України “Про внесення змін до деяких законодавчих актів України щодо протидії булінгу (цькуванню)” від 18 грудня 2018 р. №2657-VIII”</w:t>
        </w:r>
      </w:hyperlink>
      <w:r>
        <w:rPr>
          <w:color w:val="444444"/>
          <w:sz w:val="23"/>
          <w:szCs w:val="23"/>
        </w:rPr>
        <w:br/>
        <w:t>19.</w:t>
      </w:r>
      <w:r>
        <w:rPr>
          <w:rStyle w:val="apple-converted-space"/>
          <w:color w:val="444444"/>
          <w:sz w:val="23"/>
          <w:szCs w:val="23"/>
        </w:rPr>
        <w:t> </w:t>
      </w:r>
      <w:hyperlink r:id="rId23" w:tgtFrame="_blank" w:history="1">
        <w:r>
          <w:rPr>
            <w:rStyle w:val="a4"/>
            <w:rFonts w:ascii="inherit" w:hAnsi="inherit"/>
            <w:color w:val="289DCC"/>
            <w:sz w:val="23"/>
            <w:szCs w:val="23"/>
            <w:bdr w:val="none" w:sz="0" w:space="0" w:color="auto" w:frame="1"/>
          </w:rPr>
          <w:t>Лист МОН України від 14. 08. 2020 року №1/9-436 “Про створення безпечного освітнього середовища в закладі освіти та попередження протидії булінгу (цькуванню)”</w:t>
        </w:r>
      </w:hyperlink>
    </w:p>
    <w:p w:rsidR="006D6A53" w:rsidRDefault="006D6A53" w:rsidP="006D6A53">
      <w:pPr>
        <w:shd w:val="clear" w:color="auto" w:fill="FFFFFF"/>
        <w:spacing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pacing w:val="45"/>
          <w:kern w:val="36"/>
          <w:sz w:val="32"/>
          <w:szCs w:val="32"/>
          <w:lang w:eastAsia="uk-UA"/>
        </w:rPr>
      </w:pPr>
    </w:p>
    <w:p w:rsidR="006D6A53" w:rsidRDefault="006D6A53" w:rsidP="00563027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pacing w:val="45"/>
          <w:kern w:val="36"/>
          <w:sz w:val="32"/>
          <w:szCs w:val="32"/>
          <w:lang w:eastAsia="uk-UA"/>
        </w:rPr>
      </w:pPr>
    </w:p>
    <w:p w:rsidR="006D6A53" w:rsidRDefault="006D6A53" w:rsidP="00563027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pacing w:val="45"/>
          <w:kern w:val="36"/>
          <w:sz w:val="32"/>
          <w:szCs w:val="32"/>
          <w:lang w:eastAsia="uk-UA"/>
        </w:rPr>
      </w:pPr>
    </w:p>
    <w:p w:rsidR="006D6A53" w:rsidRDefault="006D6A53" w:rsidP="00563027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pacing w:val="45"/>
          <w:kern w:val="36"/>
          <w:sz w:val="32"/>
          <w:szCs w:val="32"/>
          <w:lang w:eastAsia="uk-UA"/>
        </w:rPr>
      </w:pPr>
    </w:p>
    <w:p w:rsidR="006D6A53" w:rsidRDefault="006D6A53" w:rsidP="00563027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pacing w:val="45"/>
          <w:kern w:val="36"/>
          <w:sz w:val="32"/>
          <w:szCs w:val="32"/>
          <w:lang w:eastAsia="uk-UA"/>
        </w:rPr>
      </w:pPr>
    </w:p>
    <w:p w:rsidR="006D6A53" w:rsidRDefault="006D6A53" w:rsidP="00563027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pacing w:val="45"/>
          <w:kern w:val="36"/>
          <w:sz w:val="32"/>
          <w:szCs w:val="32"/>
          <w:lang w:eastAsia="uk-UA"/>
        </w:rPr>
      </w:pPr>
    </w:p>
    <w:p w:rsidR="006D6A53" w:rsidRDefault="006D6A53" w:rsidP="00563027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pacing w:val="45"/>
          <w:kern w:val="36"/>
          <w:sz w:val="32"/>
          <w:szCs w:val="32"/>
          <w:lang w:eastAsia="uk-UA"/>
        </w:rPr>
      </w:pPr>
    </w:p>
    <w:p w:rsidR="00563027" w:rsidRPr="00563027" w:rsidRDefault="00563027" w:rsidP="006D6A53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color w:val="000000"/>
          <w:spacing w:val="45"/>
          <w:kern w:val="36"/>
          <w:sz w:val="32"/>
          <w:szCs w:val="32"/>
          <w:lang w:eastAsia="uk-UA"/>
        </w:rPr>
      </w:pPr>
      <w:r w:rsidRPr="00563027">
        <w:rPr>
          <w:rFonts w:ascii="Times New Roman" w:eastAsia="Times New Roman" w:hAnsi="Times New Roman" w:cs="Times New Roman"/>
          <w:b/>
          <w:color w:val="000000"/>
          <w:spacing w:val="45"/>
          <w:kern w:val="36"/>
          <w:sz w:val="32"/>
          <w:szCs w:val="32"/>
          <w:lang w:eastAsia="uk-UA"/>
        </w:rPr>
        <w:lastRenderedPageBreak/>
        <w:t>Корисні посилання щодо теми антибулінгу</w:t>
      </w:r>
    </w:p>
    <w:p w:rsidR="00563027" w:rsidRPr="00563027" w:rsidRDefault="00BA7C66" w:rsidP="00563027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hyperlink r:id="rId24" w:history="1">
        <w:r w:rsidR="00563027" w:rsidRPr="00563027">
          <w:rPr>
            <w:rFonts w:ascii="Arial" w:eastAsia="Times New Roman" w:hAnsi="Arial" w:cs="Arial"/>
            <w:color w:val="3849F9"/>
            <w:sz w:val="21"/>
            <w:lang w:eastAsia="uk-UA"/>
          </w:rPr>
          <w:t>Протидія булінгу в закладі освіти: системний підхід</w:t>
        </w:r>
      </w:hyperlink>
    </w:p>
    <w:p w:rsidR="00563027" w:rsidRPr="00563027" w:rsidRDefault="00BA7C66" w:rsidP="00563027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hyperlink r:id="rId25" w:history="1">
        <w:r w:rsidR="00563027" w:rsidRPr="00563027">
          <w:rPr>
            <w:rFonts w:ascii="Arial" w:eastAsia="Times New Roman" w:hAnsi="Arial" w:cs="Arial"/>
            <w:color w:val="3849F9"/>
            <w:sz w:val="21"/>
            <w:lang w:eastAsia="uk-UA"/>
          </w:rPr>
          <w:t>Застосування діагностичних мінімумів в діяльності працівників психологічної служби</w:t>
        </w:r>
      </w:hyperlink>
      <w:r w:rsidR="00563027" w:rsidRPr="00563027">
        <w:rPr>
          <w:rFonts w:ascii="Arial" w:eastAsia="Times New Roman" w:hAnsi="Arial" w:cs="Arial"/>
          <w:color w:val="333333"/>
          <w:sz w:val="21"/>
          <w:lang w:eastAsia="uk-UA"/>
        </w:rPr>
        <w:t> </w:t>
      </w:r>
    </w:p>
    <w:p w:rsidR="00563027" w:rsidRPr="00563027" w:rsidRDefault="00BA7C66" w:rsidP="00563027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hyperlink r:id="rId26" w:history="1">
        <w:r w:rsidR="00563027" w:rsidRPr="00563027">
          <w:rPr>
            <w:rFonts w:ascii="Arial" w:eastAsia="Times New Roman" w:hAnsi="Arial" w:cs="Arial"/>
            <w:color w:val="3849F9"/>
            <w:sz w:val="21"/>
            <w:lang w:eastAsia="uk-UA"/>
          </w:rPr>
          <w:t> </w:t>
        </w:r>
      </w:hyperlink>
      <w:hyperlink r:id="rId27" w:history="1">
        <w:r w:rsidR="00563027" w:rsidRPr="00563027">
          <w:rPr>
            <w:rFonts w:ascii="Arial" w:eastAsia="Times New Roman" w:hAnsi="Arial" w:cs="Arial"/>
            <w:color w:val="3849F9"/>
            <w:sz w:val="21"/>
            <w:lang w:eastAsia="uk-UA"/>
          </w:rPr>
          <w:t>Створення системи служб порозуміння для впровадження медіації за принципом «рівний-рівному/рівна-рівній» та вирішення конфліктів мирним шляхом у закладах освіти</w:t>
        </w:r>
      </w:hyperlink>
    </w:p>
    <w:p w:rsidR="00563027" w:rsidRPr="00563027" w:rsidRDefault="00BA7C66" w:rsidP="00563027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hyperlink r:id="rId28" w:history="1">
        <w:r w:rsidR="00563027" w:rsidRPr="00563027">
          <w:rPr>
            <w:rFonts w:ascii="Arial" w:eastAsia="Times New Roman" w:hAnsi="Arial" w:cs="Arial"/>
            <w:color w:val="3849F9"/>
            <w:sz w:val="21"/>
            <w:lang w:eastAsia="uk-UA"/>
          </w:rPr>
          <w:t>Кодекс безпечного освітнього середовища</w:t>
        </w:r>
      </w:hyperlink>
    </w:p>
    <w:p w:rsidR="00563027" w:rsidRPr="00563027" w:rsidRDefault="00BA7C66" w:rsidP="00563027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hyperlink r:id="rId29" w:history="1">
        <w:r w:rsidR="00563027" w:rsidRPr="00563027">
          <w:rPr>
            <w:rFonts w:ascii="Arial" w:eastAsia="Times New Roman" w:hAnsi="Arial" w:cs="Arial"/>
            <w:color w:val="3849F9"/>
            <w:sz w:val="21"/>
            <w:lang w:eastAsia="uk-UA"/>
          </w:rPr>
          <w:t>Комплект освітніх програм «Вирішення конфліктів мирним шляхом.Базові навички медіації»</w:t>
        </w:r>
      </w:hyperlink>
      <w:r w:rsidR="00563027" w:rsidRPr="00563027">
        <w:rPr>
          <w:rFonts w:ascii="Arial" w:eastAsia="Times New Roman" w:hAnsi="Arial" w:cs="Arial"/>
          <w:color w:val="333333"/>
          <w:sz w:val="21"/>
          <w:lang w:eastAsia="uk-UA"/>
        </w:rPr>
        <w:t> </w:t>
      </w:r>
      <w:r w:rsidR="00563027" w:rsidRPr="00563027">
        <w:rPr>
          <w:rFonts w:ascii="Arial" w:eastAsia="Times New Roman" w:hAnsi="Arial" w:cs="Arial"/>
          <w:color w:val="333333"/>
          <w:sz w:val="21"/>
          <w:szCs w:val="21"/>
          <w:lang w:eastAsia="uk-UA"/>
        </w:rPr>
        <w:br/>
      </w:r>
      <w:hyperlink r:id="rId30" w:history="1">
        <w:r w:rsidR="00563027" w:rsidRPr="00563027">
          <w:rPr>
            <w:rFonts w:ascii="Arial" w:eastAsia="Times New Roman" w:hAnsi="Arial" w:cs="Arial"/>
            <w:color w:val="3849F9"/>
            <w:sz w:val="21"/>
            <w:lang w:eastAsia="uk-UA"/>
          </w:rPr>
          <w:t>Освітня програма гуртка «Вирішення конфліктів мирним шляхом. Базові навички медіації»</w:t>
        </w:r>
      </w:hyperlink>
      <w:r w:rsidR="00563027" w:rsidRPr="00563027">
        <w:rPr>
          <w:rFonts w:ascii="Arial" w:eastAsia="Times New Roman" w:hAnsi="Arial" w:cs="Arial"/>
          <w:color w:val="333333"/>
          <w:sz w:val="21"/>
          <w:lang w:eastAsia="uk-UA"/>
        </w:rPr>
        <w:t> </w:t>
      </w:r>
      <w:r w:rsidR="00563027" w:rsidRPr="00563027">
        <w:rPr>
          <w:rFonts w:ascii="Arial" w:eastAsia="Times New Roman" w:hAnsi="Arial" w:cs="Arial"/>
          <w:color w:val="333333"/>
          <w:sz w:val="21"/>
          <w:szCs w:val="21"/>
          <w:lang w:eastAsia="uk-UA"/>
        </w:rPr>
        <w:br/>
      </w:r>
      <w:hyperlink r:id="rId31" w:history="1">
        <w:r w:rsidR="00563027" w:rsidRPr="00563027">
          <w:rPr>
            <w:rFonts w:ascii="Arial" w:eastAsia="Times New Roman" w:hAnsi="Arial" w:cs="Arial"/>
            <w:color w:val="3849F9"/>
            <w:sz w:val="21"/>
            <w:lang w:eastAsia="uk-UA"/>
          </w:rPr>
          <w:t>Освітня програма факультативу «Вирішую конфлікти та будую мир навколо себе» </w:t>
        </w:r>
      </w:hyperlink>
    </w:p>
    <w:p w:rsidR="00563027" w:rsidRPr="00563027" w:rsidRDefault="00563027" w:rsidP="00563027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tbl>
      <w:tblPr>
        <w:tblW w:w="11264" w:type="dxa"/>
        <w:tblInd w:w="-1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7"/>
        <w:gridCol w:w="2339"/>
        <w:gridCol w:w="2041"/>
        <w:gridCol w:w="1999"/>
        <w:gridCol w:w="2224"/>
        <w:gridCol w:w="260"/>
        <w:gridCol w:w="14"/>
      </w:tblGrid>
      <w:tr w:rsidR="00563027" w:rsidRPr="00563027" w:rsidTr="00563027">
        <w:trPr>
          <w:gridAfter w:val="1"/>
          <w:wAfter w:w="14" w:type="dxa"/>
          <w:trHeight w:val="111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Тип ресурсу</w:t>
            </w: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Назва/ посилання</w:t>
            </w:r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Організатор/автор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Адресат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Тематика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89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Сайт </w:t>
            </w: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32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stopbullying.com.ua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UNICEF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учні, вчителі, 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Психологічне та фізичне насилля серед дітей шкільного віку, його види і поради батькам, педагогам та дітям як діяти у складних ситуаціях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305"/>
        </w:trPr>
        <w:tc>
          <w:tcPr>
            <w:tcW w:w="2387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Посібники/дослідження</w:t>
            </w: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33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Булінг - ми всі можемо допомогти це зупинити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Міністерство освіти, Онтаріо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батьки учнів початкової освіти, базової та профільної середньої освіти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природа булінгу, його види, поради школам щодо "стратегії безпечної школи"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21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34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Не смійся з мене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Програма "Повага дією"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педагогічні працівники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посібник для вчителя із формування атмосфери уваги, співчуття і співпраці у класі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46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35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Не смійся з мене:просвітницько-профілактична програма тренінгових занять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Програма «Повага дією»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психологи, соціальні педагоги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поради практичним психологам та соціальним педагогам щодо профілактики та корекції нетолерантної, агресивної, насильницької поведінки, створення атмосфери уваги, співчуття і співпраці у дитячому колективі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66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36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Стоп шкільний терор. Як зупинити дитяче насилля 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Український інститут дослідження екстремізму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психологи, соціальні педагоги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особливості булінгу в шкільному віці, профілактика та протистояння булінгу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89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37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Небезпечні квести для дітей: профілактика залучення 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Національна академія педагогічних наук України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Український науково-методичний центр практичної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психології і соціальної роботи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Національна поліція України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ГО «Ла Страда–Україна»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Дитячий Фонд ООН (ЮНІСЕФ)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психологи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методичні рекомендації щодо профілактики суїцидальної поведінки серед дітей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89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38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Корекційно-розвиткова програмаформування стійкості до стресуу дітей дошкільного віку та школярів «БЕЗПЕЧНИЙ ПРОСТІ»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НаУКМА,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Український навчально-методичний центр практичної психології і соціальної роботи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НАПН УКРАЇНИ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психологи, соціальні педагоги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програмапідвищення стійкості до переживання наслідків стресу дошкільнятами і школярами після психотравматичних подій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4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39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Розбудова миру. Профілактика і вирішення конфлікту з використанням медіації: соціально-педагогічний аспект 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Національна академія педагогічних наук України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Український науково-методичний центр практичної психології і соціальної роботи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Харківський національний педагогічний університет ім. Г.С. Сковороди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Громадська організація «Ла Страда – Україна»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практичні психологи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практичні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поради із профілактики та вирішення конфліктів мирним шляхом і запровадження медіації та відновних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практик у навчальному закладі.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4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0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Навчіть дитину захищатися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Всеукраїнська благодійна організація «Український фонд «Благополуччя дітей»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вихователі, вчителі початкових класів, психологи, 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аналіз проблеми сексуального насильства щодо дітей, застосування сучасних інтерактивних методів та підходів як складової частини загального виховного процесу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445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1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Концепція школи, дружньої до дитини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Інститут проблем виховання НАПН України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учні, вчителі, 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формування освітнього середовища, зважаючи на інноваційні вимоги до його розвитку, запити особистості та потреби суспільства, держави, а також шляхи і засоби створення Школи, дружньої до дитини, у теоретико-методологічній, технологічній та організаційній площинах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445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2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Формування превентивного виховного середовища загальноосвітнього навчального закладу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Інститут проблем виховання НАПН України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теоретико-методологічні засади ство-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рення превентивного виховного середовища закладу загальної середньої освіти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445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3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Міжсекторальна взаємодія в умовах превентивного виховного середовища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Інститут проблем виховання НАПН України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теоретичні та методичні основи міжсек-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торальної взаємодії в освіті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445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4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Управління гнівом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Проект «Реформування системи кримінальної юстиції щодо неповнолітніх в Україні»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психологи, соціальні педагоги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поради практичним психологам та соціальним педагогам щодо роботи з підлітками групи ризику, в яких спостерігається схильність до розвитку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проблемної поведінки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82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5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Будуємо майбутнє разом: програма профілактики конфліктів та правопорушень серед учнівської молоді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UNICEF,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Всеукраїнський громадський центр «Волонтер»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психологи, соціальні працівники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програма спрямована на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формування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належного рівня усвідомленості підлітками, молодими людьми власної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ціннісної сфери, розуміння та прийняття цінн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остей іншої людини, почуття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  <w:t>відповідальності за власне життя</w:t>
            </w: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82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6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Програма тренінгових занять «Організація роботи з розв’язання проблем насильства в школі»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Редакційна група: Алєксєєнко М.К., Дендебера М.П, Соловйова О. Д.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діти, батьки та педагоги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Попередження насильства щодо дітей в школі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82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7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Програма тренінгових занять «СТОП-Булінг»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 </w:t>
            </w:r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Укладачі: Кацалап В.В., Савкова І.О.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Для учнів 5-11 класів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орієнтована на профілактику та корекцію проявів некерованої агресивності та насилля в шкільному середовищі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82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8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Комплексна програма соціально-психологічного тренінгу «Нове покоління»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Укладач: Гончарова-Чагор А.О.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Для учнів 5-11 класів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орієнтована на профілактику та корекцію проявів некерованої агресивності та насилля в шкільному середовищі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82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49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КІБЕР-БУЛІНГ АБО АГРЕСІЯ В ІНТЕРНЕТІ: СПОСОБИ РОЗПІЗНАННЯ І ЗАХИСТ ДИТИНИ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Найдьонова Л.А.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Методисти, вчителі, психологи, соціальні педагоги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Методичні рекомендації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43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0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Організація роботи з розв’язання проблеми насильства в школі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Всеукраїнська громадська організація «Жіночий консорціум України»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психологи, соціальні педагоги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методичні рекомендації щодо попередження насильства над дітьми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665"/>
        </w:trPr>
        <w:tc>
          <w:tcPr>
            <w:tcW w:w="2387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Статті/корисні посилання</w:t>
            </w: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1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Булінг у школі: в небезпеці педагог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Ольга Кляпець, старший науковий співробітник лабораторії соціальної психології особистості Інституту соціальної та політичної психології НАПН України, кандидат психологічних наук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шкільне насилля у ставленні учнів до педагогів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22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2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Булінг у школі: чому діти цькують дітей і що з цим робити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Олена Ратінська, дитячий психолог, гештальт-терапевт, голова відділення дитячої психології Київського Гештальт Університету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насильство серед дітей у школі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26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3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Цькування вчителів в українських школах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Богдан Петренко, заступник директора Українського інституту дослідження екстремізму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шкільне насилля у ставленні учнів до педагогів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85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4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Проблема булінгу очима підлітка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Спецпроект "Безпечна школа"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учні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насильство серед дітей у школі , його причина і поради підліткам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trHeight w:val="139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5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Як виявити жертву цькування у школі. Алгоритм для батьків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Богдан Петренко, заступник директора Українського інституту дослідження екстремізму,  спецпроект "Безпечна школа"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причини насильства серед дітей у школі </w:t>
            </w:r>
          </w:p>
        </w:tc>
        <w:tc>
          <w:tcPr>
            <w:tcW w:w="274" w:type="dxa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trHeight w:val="138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6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Stop-булінг. Три проблеми батьків, які впливають на дитячу агресію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Микола Кулеба, Уповноважений президента з прав дитини,  спецпроект "Безпечна школа"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батьки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насильство серед дітей у школі та проблеми в поведінці батьків, які впливають на породження дитячої жорстокості та агресії</w:t>
            </w:r>
          </w:p>
        </w:tc>
        <w:tc>
          <w:tcPr>
            <w:tcW w:w="274" w:type="dxa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trHeight w:val="9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7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Безпечна школа. Маски булінгу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Юлія Ларіна, дитячий психолог, спецпроект "Безпечна школа"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батьки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причини булінгу і поради батькам, як допомогти дитині</w:t>
            </w:r>
          </w:p>
        </w:tc>
        <w:tc>
          <w:tcPr>
            <w:tcW w:w="274" w:type="dxa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trHeight w:val="9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8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Коли вашу дитину цькують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Ольга Адажій, дитячий психолог Федерації Крав-мага Україна,  спецпроект "Безпечна школа"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основні види шкільного булінгу та як йому протидіяти</w:t>
            </w:r>
          </w:p>
        </w:tc>
        <w:tc>
          <w:tcPr>
            <w:tcW w:w="274" w:type="dxa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44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59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Булінг, або шкільне цькування: налякати поліцією не вдасться, що ж робити?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Ольга Комарова, Радіо Свобода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булінг у школі та протидія йому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17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60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Шкільне цькування, або булінг: вступ до теми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 </w:t>
            </w:r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Марія Кириленко, Києво-Святошинський центр соціально-психологічної реабілітації населення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батьки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причини виникнення насильства серед дітей у школі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17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61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Як подолати булінг, на думку молоді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Проект U-report від UNICEF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діти, учні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думка молоді щодо того, як подолати насилля у школах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17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62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Методичні рекомендації для практичних психологів і соціальних педагогів щодо профілактики насильницьких та агресивних форм поведінки серед учнівської та студентської молоді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Листа КЗ «КОІППО"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педагоги, учні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щодо профілактики насильницьких та агресивних форм поведінки серед учнівської та студентської молоді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17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63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1 спосіб покінчити з булінгом і знущанням в школах!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Гленнон Дойл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поради як успішно боротися з цькуванням серед школярів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17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64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Булінг (цькування) у школах: як допомогти потерпілому, агресору та запобігти булінгу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 Varta1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школярі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поради як успішно боротися з цькуванням серед школярів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98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65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Профілактика та подолання булінгу у закладах освіти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Емілія Воронцова, практичний психолог, науковий співробітник ДНУ «Інститут модернізації змісту освіти»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психологи, соціальні педагоги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причини виникнення булінгу, вплив цього явища на окрему особистість і учнівський колектив в цілому, практичні методи виявлення постраждалих та булерів, методами профілактики і втручання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610"/>
        </w:trPr>
        <w:tc>
          <w:tcPr>
            <w:tcW w:w="2387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lastRenderedPageBreak/>
              <w:t>Соціальні проекти </w:t>
            </w: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66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Проект  "Стоп шкільний терор" ("Безпечна школа")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Український інститут дослідження екстремізму, Управління ювенальної превенції Національної поліції, Інформаційне агентство «Главком» за підтримки Уповноваженого президента України з прав дитини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 батьки, учні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матеріали, дослідження про булінг в школах, поради закладів загальної середньої освіти,  вчителям, батькам та учням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03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67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Проект "Не смійся з мене"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</w:r>
            <w:hyperlink r:id="rId68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Антибулінгова програма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br/>
            </w:r>
            <w:hyperlink r:id="rId69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Operation Respect Ukraine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041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Програма  "Повага Дією” (Operation Respect) </w:t>
            </w:r>
          </w:p>
        </w:tc>
        <w:tc>
          <w:tcPr>
            <w:tcW w:w="1999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вчителі,психологи, соціальні педагоги </w:t>
            </w:r>
          </w:p>
        </w:tc>
        <w:tc>
          <w:tcPr>
            <w:tcW w:w="2224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освітній ресурс, який допоможе у створенні безпечного та шанобливого середовища, в якому розвиток  дитини може проходити без знущань, цькувань та насилля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87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041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1999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224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00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041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1999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224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8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0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Проект "Маю право бути собою"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Управління ювенальної превенції Департаменту превентивної діяльності Нацполіції разом із Українським інститутом дослідження екстремізму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учні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 проект ювенальної поліції  із протидії та попередження фізичного та морального насилля у школі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8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1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Кампанія "Викресли буллінг"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UNICEF, агентство Smartica/Skykillers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учні, батьки, вчителі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булінг і шляхи формування безпечного середовища (в рамках проекту для інформування дітей та батьків про булінг було створено сайт stopbullying.com.ua)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2160"/>
        </w:trPr>
        <w:tc>
          <w:tcPr>
            <w:tcW w:w="2387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lastRenderedPageBreak/>
              <w:t>Тренінги/семінари (інші заходи)</w:t>
            </w: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2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онлайн-курс "Недискримінаційний підхід у навчанні"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ГО "Студена"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вчителі початкової школи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протидія булінгу в початковій школі 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050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3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Тренінг/прес-конференція "Стоп булінг" 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Благодійний фонд «Kiddo» спільно з психологом Вікторією Любаревич-Тороховою 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учні, батьки, вчителі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насилля серед учнів у школі і шляхи вирішення ситуації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109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4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Зустріч Ніка Вуйчича з українськими школярами та вчителями "Безпечна школа"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за підтримки Міністерства освіти і науки України, КМДА, телеканалу 1+1 та "Надія"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учні, вчителі, психологи, соціальні педагоги, 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 булінг у школах та протидія йому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840"/>
        </w:trPr>
        <w:tc>
          <w:tcPr>
            <w:tcW w:w="2387" w:type="dxa"/>
            <w:vMerge w:val="restart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Відео матеріали</w:t>
            </w: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5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Зупиніть булінг!</w:t>
              </w:r>
            </w:hyperlink>
            <w:r w:rsidR="00563027" w:rsidRPr="00563027">
              <w:rPr>
                <w:rFonts w:ascii="Times New Roman" w:eastAsia="Times New Roman" w:hAnsi="Times New Roman" w:cs="Times New Roman"/>
                <w:color w:val="000000"/>
                <w:sz w:val="21"/>
                <w:lang w:eastAsia="uk-UA"/>
              </w:rPr>
              <w:t> </w:t>
            </w:r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UNICEF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батьки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підготовка дитини до школи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9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6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Як зупинити булінг: поради для батьків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UNICEF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батьки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поради для батьків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9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7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Як захистити дитину від булінгу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Проект  «Стоп шкільний терор» («Безпечна школа»)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батьки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булінг, прояви та протидія йому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9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8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Як ефективно боротися із булінгом у школі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Проект  «Стоп шкільний терор» («Безпечна школа»)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батьки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булінг у школі, причини та протидія йому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945"/>
        </w:trPr>
        <w:tc>
          <w:tcPr>
            <w:tcW w:w="2387" w:type="dxa"/>
            <w:vMerge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79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Медіація - крок до примирення 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проект посольства Векої Британії в Україні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школа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як вирішувати конфлікти з допомогою меціації 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  <w:tr w:rsidR="00563027" w:rsidRPr="00563027" w:rsidTr="00563027">
        <w:trPr>
          <w:gridAfter w:val="1"/>
          <w:wAfter w:w="14" w:type="dxa"/>
          <w:trHeight w:val="900"/>
        </w:trPr>
        <w:tc>
          <w:tcPr>
            <w:tcW w:w="23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Інші корисні матеріали</w:t>
            </w:r>
          </w:p>
        </w:tc>
        <w:tc>
          <w:tcPr>
            <w:tcW w:w="233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BA7C66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hyperlink r:id="rId80" w:tgtFrame="_blank" w:history="1">
              <w:r w:rsidR="00563027" w:rsidRPr="00563027">
                <w:rPr>
                  <w:rFonts w:ascii="Times New Roman" w:eastAsia="Times New Roman" w:hAnsi="Times New Roman" w:cs="Times New Roman"/>
                  <w:color w:val="3849F9"/>
                  <w:sz w:val="21"/>
                  <w:lang w:eastAsia="uk-UA"/>
                </w:rPr>
                <w:t>Досвід Швеції у протидії булінгу</w:t>
              </w:r>
            </w:hyperlink>
          </w:p>
        </w:tc>
        <w:tc>
          <w:tcPr>
            <w:tcW w:w="2041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Уповноважений з питань учнів та студентів Швеції</w:t>
            </w:r>
          </w:p>
        </w:tc>
        <w:tc>
          <w:tcPr>
            <w:tcW w:w="199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учні, батьки </w:t>
            </w:r>
          </w:p>
        </w:tc>
        <w:tc>
          <w:tcPr>
            <w:tcW w:w="2224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6302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захист прав учнів, які піддаються булінгу</w:t>
            </w:r>
          </w:p>
        </w:tc>
        <w:tc>
          <w:tcPr>
            <w:tcW w:w="260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63027" w:rsidRPr="00563027" w:rsidRDefault="00563027" w:rsidP="00563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</w:p>
        </w:tc>
      </w:tr>
    </w:tbl>
    <w:p w:rsidR="002671DA" w:rsidRDefault="002671DA" w:rsidP="00563027">
      <w:pPr>
        <w:tabs>
          <w:tab w:val="left" w:pos="851"/>
        </w:tabs>
      </w:pPr>
    </w:p>
    <w:sectPr w:rsidR="002671DA" w:rsidSect="006D6A53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1B04"/>
    <w:multiLevelType w:val="multilevel"/>
    <w:tmpl w:val="3A986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3027"/>
    <w:rsid w:val="002671DA"/>
    <w:rsid w:val="004F0E71"/>
    <w:rsid w:val="00563027"/>
    <w:rsid w:val="006D6A53"/>
    <w:rsid w:val="0081356E"/>
    <w:rsid w:val="00BA7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A"/>
  </w:style>
  <w:style w:type="paragraph" w:styleId="1">
    <w:name w:val="heading 1"/>
    <w:basedOn w:val="a"/>
    <w:link w:val="10"/>
    <w:uiPriority w:val="9"/>
    <w:qFormat/>
    <w:rsid w:val="005630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302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56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563027"/>
    <w:rPr>
      <w:color w:val="0000FF"/>
      <w:u w:val="single"/>
    </w:rPr>
  </w:style>
  <w:style w:type="character" w:customStyle="1" w:styleId="apple-converted-space">
    <w:name w:val="apple-converted-space"/>
    <w:basedOn w:val="a0"/>
    <w:rsid w:val="005630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1945">
              <w:marLeft w:val="0"/>
              <w:marRight w:val="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4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4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4667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rive.google.com/file/d/1FXVPOYzEHYORzOwAkNcTAF6UkOzq3_hj/view" TargetMode="External"/><Relationship Id="rId18" Type="http://schemas.openxmlformats.org/officeDocument/2006/relationships/hyperlink" Target="https://mon.gov.ua/ua/npa/pro-vnesennya-zmin-do-nakazu-ministerstva-osviti-i-nauki-ukrayini-vid-26-lyutogo-2020-roku-293" TargetMode="External"/><Relationship Id="rId26" Type="http://schemas.openxmlformats.org/officeDocument/2006/relationships/hyperlink" Target="https://mon.gov.ua/storage/app/media/minimumi.pdf" TargetMode="External"/><Relationship Id="rId39" Type="http://schemas.openxmlformats.org/officeDocument/2006/relationships/hyperlink" Target="http://www.psyua.com.ua/index.php?page=products_one&amp;prod=431" TargetMode="External"/><Relationship Id="rId21" Type="http://schemas.openxmlformats.org/officeDocument/2006/relationships/hyperlink" Target="https://zakon.rada.gov.ua/rada/show/v5480729-18" TargetMode="External"/><Relationship Id="rId34" Type="http://schemas.openxmlformats.org/officeDocument/2006/relationships/hyperlink" Target="http://www.boyarka.cspr.info/2017/11/13892/" TargetMode="External"/><Relationship Id="rId42" Type="http://schemas.openxmlformats.org/officeDocument/2006/relationships/hyperlink" Target="http://lib.iitta.gov.ua/7864/1/FORMUVANNIa%20PREVENTYVNOHO%20VYKhOVNOHO%20SEREDOVYShchA%20ZNZ.pdf" TargetMode="External"/><Relationship Id="rId47" Type="http://schemas.openxmlformats.org/officeDocument/2006/relationships/hyperlink" Target="http://ippobuk.cv.ua/images/Oleksyuk/2017-03-03/30/%D0%9A%D0%B0%D1%86%D0%B0%D0%BB%D0%B0%D0%BF_%D0%92.%D0%92._%D0%A1%D0%B0%D0%B2%D0%BA%D0%BE%D0%B2%D0%B0__.%D0%9E..doc" TargetMode="External"/><Relationship Id="rId50" Type="http://schemas.openxmlformats.org/officeDocument/2006/relationships/hyperlink" Target="https://wcu-network.org.ua/public/upload/files/1480677559_organizaciya_roboti_z_rozvyazannya_problemi_poperedzhennya_nasilstva_v_shkoli.pdf" TargetMode="External"/><Relationship Id="rId55" Type="http://schemas.openxmlformats.org/officeDocument/2006/relationships/hyperlink" Target="https://glavcom.ua/specprojects/stopbullying/yak-viyaviti-zhertvu-ckuvannya-u-shkoli-algoritm-dlya-batkiv-469447.html" TargetMode="External"/><Relationship Id="rId63" Type="http://schemas.openxmlformats.org/officeDocument/2006/relationships/hyperlink" Target="http://osnova.com.ua/news/1031" TargetMode="External"/><Relationship Id="rId68" Type="http://schemas.openxmlformats.org/officeDocument/2006/relationships/hyperlink" Target="http://www.alternative-v.com.ua/antybulingova-programa/" TargetMode="External"/><Relationship Id="rId76" Type="http://schemas.openxmlformats.org/officeDocument/2006/relationships/hyperlink" Target="https://www.youtube.com/watch?v=pNCvFAOAQco" TargetMode="External"/><Relationship Id="rId7" Type="http://schemas.openxmlformats.org/officeDocument/2006/relationships/hyperlink" Target="https://zakon.rada.gov.ua/laws/show/2229-19" TargetMode="External"/><Relationship Id="rId71" Type="http://schemas.openxmlformats.org/officeDocument/2006/relationships/hyperlink" Target="https://ua.news/ua/video-v-ukrayini-zapustili-kampaniyu-proti-buling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n.gov.ua/ua/npa/deyaki-pitannya-reaguvannya-na-vipadki-bulingu-ckuvannya-ta-zastosuvannya-zahodiv-vihovnogo-vplivu-v-zakladah-osviti" TargetMode="External"/><Relationship Id="rId29" Type="http://schemas.openxmlformats.org/officeDocument/2006/relationships/hyperlink" Target="https://mon.gov.ua/storage/app/media/zagalna%20serednya/protidia-bulingu/1-komplekt-programmediatsiya.pdf" TargetMode="External"/><Relationship Id="rId11" Type="http://schemas.openxmlformats.org/officeDocument/2006/relationships/hyperlink" Target="https://www.president.gov.ua/documents/3982020-35069" TargetMode="External"/><Relationship Id="rId24" Type="http://schemas.openxmlformats.org/officeDocument/2006/relationships/hyperlink" Target="https://mon.gov.ua/storage/app/media/zagalna%20serednya/protidia-bulingu/2019-11-25-protydiy-bullingy.pdf" TargetMode="External"/><Relationship Id="rId32" Type="http://schemas.openxmlformats.org/officeDocument/2006/relationships/hyperlink" Target="http://www.stopbullying.com.ua/" TargetMode="External"/><Relationship Id="rId37" Type="http://schemas.openxmlformats.org/officeDocument/2006/relationships/hyperlink" Target="http://www.psyua.com.ua/index.php?page=products_one&amp;prod=449" TargetMode="External"/><Relationship Id="rId40" Type="http://schemas.openxmlformats.org/officeDocument/2006/relationships/hyperlink" Target="https://mon.gov.ua/storage/app/media/pozashkilna/bezpeka/manual-kindergarten.pdf" TargetMode="External"/><Relationship Id="rId45" Type="http://schemas.openxmlformats.org/officeDocument/2006/relationships/hyperlink" Target="http://elibrary.kubg.edu.ua/16977/1/Zhuravel_Liakh_Snitko_BMR_KSPSR_IL.pdf" TargetMode="External"/><Relationship Id="rId53" Type="http://schemas.openxmlformats.org/officeDocument/2006/relationships/hyperlink" Target="https://glavcom.ua/columns/bpetrenko/ckuvannya-vchiteliv-v-ukrajinskih-shkolah-489008.html" TargetMode="External"/><Relationship Id="rId58" Type="http://schemas.openxmlformats.org/officeDocument/2006/relationships/hyperlink" Target="https://glavcom.ua/specprojects/stopbullying/koli-vashu-ditinu-ckuyut-posibnik-dlya-batkiv-452001.html" TargetMode="External"/><Relationship Id="rId66" Type="http://schemas.openxmlformats.org/officeDocument/2006/relationships/hyperlink" Target="https://glavcom.ua/specprojects/stopbullying.html" TargetMode="External"/><Relationship Id="rId74" Type="http://schemas.openxmlformats.org/officeDocument/2006/relationships/hyperlink" Target="https://1plus1.ua/novyny/nik-vujcic-dopomoze-zrobiti-ukrainsku-skolu-bezpecnou" TargetMode="External"/><Relationship Id="rId79" Type="http://schemas.openxmlformats.org/officeDocument/2006/relationships/hyperlink" Target="https://www.youtube.com/watch?v=IH3Ua_EmroU" TargetMode="External"/><Relationship Id="rId5" Type="http://schemas.openxmlformats.org/officeDocument/2006/relationships/hyperlink" Target="https://zakon.rada.gov.ua/laws/show/2402-14" TargetMode="External"/><Relationship Id="rId61" Type="http://schemas.openxmlformats.org/officeDocument/2006/relationships/hyperlink" Target="https://ukraine.ureport.in/story/390/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zakon.rada.gov.ua/laws/show/2145-19" TargetMode="External"/><Relationship Id="rId19" Type="http://schemas.openxmlformats.org/officeDocument/2006/relationships/hyperlink" Target="https://zakon.rada.gov.ua/rada/show/v-557729-14" TargetMode="External"/><Relationship Id="rId31" Type="http://schemas.openxmlformats.org/officeDocument/2006/relationships/hyperlink" Target="https://mon.gov.ua/storage/app/media/zagalna%20serednya/protidia-bulingu/3-programafakultativ.pdf" TargetMode="External"/><Relationship Id="rId44" Type="http://schemas.openxmlformats.org/officeDocument/2006/relationships/hyperlink" Target="https://youthjustice.org.ua/uploads/docs/Anger_Management_Teacher_RH_30-03-15.pdf" TargetMode="External"/><Relationship Id="rId52" Type="http://schemas.openxmlformats.org/officeDocument/2006/relationships/hyperlink" Target="http://www.the-village.com.ua/village/children/children/263143-buling-u-shkoli-chomu-diti-tskuyut-ditey-i-scho-z-tsim-robiti" TargetMode="External"/><Relationship Id="rId60" Type="http://schemas.openxmlformats.org/officeDocument/2006/relationships/hyperlink" Target="http://fp.com.ua/articles/shkilne-tskuvannya-abo-buling-vstup-do-temy/" TargetMode="External"/><Relationship Id="rId65" Type="http://schemas.openxmlformats.org/officeDocument/2006/relationships/hyperlink" Target="http://xn--d1acjtrgde.kiev.ua/2017/08/24/profilaktika-ta-podolannya-bulingu-u-zakladah-osviti/" TargetMode="External"/><Relationship Id="rId73" Type="http://schemas.openxmlformats.org/officeDocument/2006/relationships/hyperlink" Target="https://dp.informator.ua/2018/03/26/sotsialnyj-proekt-stop-bulling-s-viktoriej-lyubarevich-torhovoj/" TargetMode="External"/><Relationship Id="rId78" Type="http://schemas.openxmlformats.org/officeDocument/2006/relationships/hyperlink" Target="https://www.youtube.com/watch?v=CTOhn01ZoKo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657-19" TargetMode="External"/><Relationship Id="rId14" Type="http://schemas.openxmlformats.org/officeDocument/2006/relationships/hyperlink" Target="https://zakon.rada.gov.ua/laws/show/z0885-18" TargetMode="External"/><Relationship Id="rId22" Type="http://schemas.openxmlformats.org/officeDocument/2006/relationships/hyperlink" Target="https://drive.google.com/file/d/1hRE8jdvVacpWYIOo9_Y4M0DM4w41AY05/view" TargetMode="External"/><Relationship Id="rId27" Type="http://schemas.openxmlformats.org/officeDocument/2006/relationships/hyperlink" Target="https://mon.gov.ua/storage/app/media/zagalna%20serednya/protidia-bulingu/porozuminnyala-stradametodposibniksayt.pdf" TargetMode="External"/><Relationship Id="rId30" Type="http://schemas.openxmlformats.org/officeDocument/2006/relationships/hyperlink" Target="https://mon.gov.ua/storage/app/media/zagalna%20serednya/protidia-bulingu/2-programagurtok.pdf" TargetMode="External"/><Relationship Id="rId35" Type="http://schemas.openxmlformats.org/officeDocument/2006/relationships/hyperlink" Target="http://elibrary.kubg.edu.ua/id/eprint/18336" TargetMode="External"/><Relationship Id="rId43" Type="http://schemas.openxmlformats.org/officeDocument/2006/relationships/hyperlink" Target="http://lib.iitta.gov.ua/7867/1/MIZhSEKTORALNA%20VZAIeMODIIa%20V%20UMOVAKh%20PREVENTYVNOHO%20VYKhOVNOHO%20SEREDOVYShchA.pdf" TargetMode="External"/><Relationship Id="rId48" Type="http://schemas.openxmlformats.org/officeDocument/2006/relationships/hyperlink" Target="http://ippobuk.cv.ua/images/Oleksyuk/2017-03-03/30/%D0%93%D0%BE%D0%BD%D1%87%D0%B0%D1%80%D0%BE%D0%B2%D0%B0-%D0%A7%D0%B0%D0%B3%D0%BE%D1%80_%D0%90.%D0%9E..doc" TargetMode="External"/><Relationship Id="rId56" Type="http://schemas.openxmlformats.org/officeDocument/2006/relationships/hyperlink" Target="https://glavcom.ua/columns/mkuleba/stop-buling-tri-problemi-batkiv-yaki-vplivayut-na-dityachu-agresiyu-447694.html" TargetMode="External"/><Relationship Id="rId64" Type="http://schemas.openxmlformats.org/officeDocument/2006/relationships/hyperlink" Target="https://varta1.com.ua/buling-tskuvannya-u-shkolah-yak-dopomogty-poterpilomu-agresoru-ta-zapobigty-bulingu/" TargetMode="External"/><Relationship Id="rId69" Type="http://schemas.openxmlformats.org/officeDocument/2006/relationships/hyperlink" Target="https://www.facebook.com/Operation-Respect-Ukraine-184582164919528/" TargetMode="External"/><Relationship Id="rId77" Type="http://schemas.openxmlformats.org/officeDocument/2006/relationships/hyperlink" Target="https://www.youtube.com/watch?v=hzVCHBSVBFA" TargetMode="External"/><Relationship Id="rId8" Type="http://schemas.openxmlformats.org/officeDocument/2006/relationships/hyperlink" Target="https://zakon.rada.gov.ua/laws/show/1706-18" TargetMode="External"/><Relationship Id="rId51" Type="http://schemas.openxmlformats.org/officeDocument/2006/relationships/hyperlink" Target="https://www.pedrada.com.ua/article/1556-bulng-u-shkol-v-nebezpets-pedagog" TargetMode="External"/><Relationship Id="rId72" Type="http://schemas.openxmlformats.org/officeDocument/2006/relationships/hyperlink" Target="https://courses.ed-era.com/courses/course-v1:EdEra-Studena+Inc+1/about" TargetMode="External"/><Relationship Id="rId80" Type="http://schemas.openxmlformats.org/officeDocument/2006/relationships/hyperlink" Target="https://beo.skolinspektionen.se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zakon.rada.gov.ua/laws/show/658-2018-%D0%BF" TargetMode="External"/><Relationship Id="rId17" Type="http://schemas.openxmlformats.org/officeDocument/2006/relationships/hyperlink" Target="https://mon.gov.ua/ua/npa/pro-zatverdzhennya-planu-zahodiv-spryamovanih-na-zapobigannya-ta-protidiyu-bulingu-ckuvannyu-v-zakladah-osviti" TargetMode="External"/><Relationship Id="rId25" Type="http://schemas.openxmlformats.org/officeDocument/2006/relationships/hyperlink" Target="https://mon.gov.ua/storage/app/media/minimumi.pdf" TargetMode="External"/><Relationship Id="rId33" Type="http://schemas.openxmlformats.org/officeDocument/2006/relationships/hyperlink" Target="http://www.edu.gov.on.ca/eng/multi/ukrainian/BullyingUK.pdf" TargetMode="External"/><Relationship Id="rId38" Type="http://schemas.openxmlformats.org/officeDocument/2006/relationships/hyperlink" Target="http://www.psyua.com.ua/index.php?lang=ua" TargetMode="External"/><Relationship Id="rId46" Type="http://schemas.openxmlformats.org/officeDocument/2006/relationships/hyperlink" Target="https://wcu-network.org.ua/public/upload/files/1476948042_organizaciya_roboti_z_rozvyazannya_nasilstva_v_shkoli.pdf" TargetMode="External"/><Relationship Id="rId59" Type="http://schemas.openxmlformats.org/officeDocument/2006/relationships/hyperlink" Target="https://www.radiosvoboda.org/a/28886363.html" TargetMode="External"/><Relationship Id="rId67" Type="http://schemas.openxmlformats.org/officeDocument/2006/relationships/hyperlink" Target="https://www.slideshare.net/dashafleyer/ss-32770463" TargetMode="External"/><Relationship Id="rId20" Type="http://schemas.openxmlformats.org/officeDocument/2006/relationships/hyperlink" Target="https://mon.gov.ua/ua/npa/pro-zatverdzhennya-metodichnih-rekomendacij-shodo-viyavlennya-reaguvannya-na-vipadki-domashnogo-nasilstva-i-vzayemodiyi-pedagogichnih-pracivnikiv-iz-inshimi-organami-ta-sluzhbami" TargetMode="External"/><Relationship Id="rId41" Type="http://schemas.openxmlformats.org/officeDocument/2006/relationships/hyperlink" Target="http://www.moippo.mk.ua/index.php/vixovna-robota/130-normativn-dokumenti/2272-kontseptsiya-shkoly-druzhnoyi-do-dytyny" TargetMode="External"/><Relationship Id="rId54" Type="http://schemas.openxmlformats.org/officeDocument/2006/relationships/hyperlink" Target="https://glavcom.ua/specprojects/stopbullying/problema-bulingu-ochima-pidlitka-471205.html" TargetMode="External"/><Relationship Id="rId62" Type="http://schemas.openxmlformats.org/officeDocument/2006/relationships/hyperlink" Target="https://don.kievcity.gov.ua/files/2018/5/22/mon.pdf" TargetMode="External"/><Relationship Id="rId70" Type="http://schemas.openxmlformats.org/officeDocument/2006/relationships/hyperlink" Target="https://www.npu.gov.ua/news/Informacziya/yuvenalna-policziya-vprovadzhuje-proekt-iz-protidiji-bulingu-u-navchalnix-zakladax/" TargetMode="External"/><Relationship Id="rId75" Type="http://schemas.openxmlformats.org/officeDocument/2006/relationships/hyperlink" Target="https://www.youtube.com/watch?v=9Nh4_pYHnf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296-15" TargetMode="External"/><Relationship Id="rId15" Type="http://schemas.openxmlformats.org/officeDocument/2006/relationships/hyperlink" Target="https://www.kmu.gov.ua/storage/app/media/reforms/ukrainska-shkola-compressed.pdf" TargetMode="External"/><Relationship Id="rId23" Type="http://schemas.openxmlformats.org/officeDocument/2006/relationships/hyperlink" Target="https://imzo.gov.ua/2020/08/17/lyst-mon-vid-14-08-2020-1-9-436-pro-stvorennia-bezpechnoho-osvitn-oho-seredovyshcha-v-zakladi-osvity-ta-poperedzhennia-i-protydii-bulinhu-ts-kuvanniu/" TargetMode="External"/><Relationship Id="rId28" Type="http://schemas.openxmlformats.org/officeDocument/2006/relationships/hyperlink" Target="https://mon.gov.ua/storage/app/media/zagalna%20serednya/protidia-bulingu/21kbos.pdf" TargetMode="External"/><Relationship Id="rId36" Type="http://schemas.openxmlformats.org/officeDocument/2006/relationships/hyperlink" Target="http://uire.org.ua/wp-content/uploads/2017/11/Doslidzhennya-buling.pdf" TargetMode="External"/><Relationship Id="rId49" Type="http://schemas.openxmlformats.org/officeDocument/2006/relationships/hyperlink" Target="https://www.google.com/search?q=%D0%BD%D0%B0%D0%B9%D0%B4%D1%8C%D0%BE%D0%BD%D0%BE%D0%B2%D0%B0+%D0%9B.%D0%90.+%D0%B1%D1%83%D0%BB%D1%96%D0%BD%D0%B3&amp;ie=utf-8&amp;oe=utf-8&amp;client=firefox-b" TargetMode="External"/><Relationship Id="rId57" Type="http://schemas.openxmlformats.org/officeDocument/2006/relationships/hyperlink" Target="https://glavcom.ua/specprojects/stopbullying/bezpechna-shkola-maski-bulingu-46796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14300</Words>
  <Characters>8151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2021-10-01T08:06:00Z</dcterms:created>
  <dcterms:modified xsi:type="dcterms:W3CDTF">2021-10-01T08:06:00Z</dcterms:modified>
</cp:coreProperties>
</file>